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C7678" w:rsidRDefault="0054639C">
      <w:pPr>
        <w:pStyle w:val="2"/>
        <w:spacing w:before="0" w:after="120"/>
        <w:jc w:val="center"/>
        <w:rPr>
          <w:rFonts w:ascii="宋体" w:eastAsia="宋体" w:hAnsi="宋体" w:cs="宋体"/>
          <w:sz w:val="24"/>
          <w:szCs w:val="24"/>
        </w:rPr>
      </w:pPr>
      <w:r>
        <w:rPr>
          <w:rFonts w:ascii="宋体" w:eastAsia="宋体" w:hAnsi="宋体" w:cs="宋体" w:hint="eastAsia"/>
          <w:sz w:val="28"/>
          <w:szCs w:val="28"/>
        </w:rPr>
        <w:t>主要研究者责任声明</w:t>
      </w:r>
    </w:p>
    <w:p w:rsidR="00FC7678" w:rsidRDefault="0054639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我负责的项目名称是_______________________________________，承担科室______________，在实施此临床研究过程中我将遵照以下执行：</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遵守</w:t>
      </w:r>
      <w:r w:rsidR="00B05DBA" w:rsidRPr="00B05DBA">
        <w:rPr>
          <w:rFonts w:cs="宋体" w:hint="eastAsia"/>
        </w:rPr>
        <w:t>《涉及人的生命科学和医学研究伦理审查办法》</w:t>
      </w:r>
      <w:r>
        <w:rPr>
          <w:rFonts w:cs="宋体" w:hint="eastAsia"/>
        </w:rPr>
        <w:t>《涉及人的生物医学研究伦理审查办法》《人胚胎干细胞研究伦理指导原则》《人类遗传资源管理暂行办法》和《药物临床试验质量管理规范》等国内法律法规以及《赫尔辛基宣言》《</w:t>
      </w:r>
      <w:r w:rsidR="00B05DBA">
        <w:rPr>
          <w:rFonts w:cs="宋体" w:hint="eastAsia"/>
        </w:rPr>
        <w:t>涉及</w:t>
      </w:r>
      <w:r w:rsidR="00B05DBA" w:rsidRPr="00B05DBA">
        <w:rPr>
          <w:rFonts w:cs="宋体" w:hint="eastAsia"/>
        </w:rPr>
        <w:t>人的健康相关研究的国际伦理准</w:t>
      </w:r>
      <w:r w:rsidR="00B05DBA">
        <w:rPr>
          <w:rFonts w:cs="宋体" w:hint="eastAsia"/>
        </w:rPr>
        <w:t>则</w:t>
      </w:r>
      <w:r>
        <w:rPr>
          <w:rFonts w:cs="宋体" w:hint="eastAsia"/>
        </w:rPr>
        <w:t>》和《世界人类基因组与人权宣言》等国际指南。</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遵守经本伦理审查委员会批准的临床研究方案、知情同意书、招募材料等开展本研究，保护研究参与者的健康与权利。对研究方案、知情同意书和招募材料等的任何修改，均须得到本伦理审查委员会审查同意后方可实施。</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在本院发生的</w:t>
      </w:r>
      <w:r>
        <w:rPr>
          <w:rFonts w:ascii="Times New Roman" w:hAnsi="Times New Roman"/>
        </w:rPr>
        <w:t>SAE</w:t>
      </w:r>
      <w:r>
        <w:rPr>
          <w:rFonts w:cs="宋体" w:hint="eastAsia"/>
        </w:rPr>
        <w:t>/</w:t>
      </w:r>
      <w:r>
        <w:rPr>
          <w:rFonts w:ascii="Times New Roman" w:hAnsi="Times New Roman"/>
        </w:rPr>
        <w:t>SUSAR</w:t>
      </w:r>
      <w:r>
        <w:rPr>
          <w:rFonts w:cs="宋体" w:hint="eastAsia"/>
        </w:rPr>
        <w:t>以及研发期间安全性更新报告须按照</w:t>
      </w:r>
      <w:r>
        <w:rPr>
          <w:rFonts w:ascii="Times New Roman" w:hAnsi="Times New Roman"/>
        </w:rPr>
        <w:t>NMPA</w:t>
      </w:r>
      <w:r>
        <w:rPr>
          <w:rFonts w:cs="宋体" w:hint="eastAsia"/>
        </w:rPr>
        <w:t>/</w:t>
      </w:r>
      <w:r>
        <w:rPr>
          <w:rFonts w:ascii="Times New Roman" w:hAnsi="Times New Roman"/>
        </w:rPr>
        <w:t>GCP</w:t>
      </w:r>
      <w:r>
        <w:rPr>
          <w:rFonts w:cs="宋体" w:hint="eastAsia"/>
        </w:rPr>
        <w:t>最新要求及时递交本伦理审查委员会，国内外其它中心发生的</w:t>
      </w:r>
      <w:r>
        <w:rPr>
          <w:rFonts w:ascii="Times New Roman" w:hAnsi="Times New Roman"/>
        </w:rPr>
        <w:t>SAE</w:t>
      </w:r>
      <w:r>
        <w:rPr>
          <w:rFonts w:cs="宋体" w:hint="eastAsia"/>
        </w:rPr>
        <w:t>/</w:t>
      </w:r>
      <w:r>
        <w:rPr>
          <w:rFonts w:ascii="Times New Roman" w:hAnsi="Times New Roman"/>
        </w:rPr>
        <w:t>SUSAR</w:t>
      </w:r>
      <w:r>
        <w:rPr>
          <w:rFonts w:cs="宋体" w:hint="eastAsia"/>
        </w:rPr>
        <w:t>需定期汇总、评估后递交本伦理审查委员会。根据报告情况，本伦理审查委员会有权对其评估做出新的决定。</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研究过程中发生违背</w:t>
      </w:r>
      <w:r>
        <w:rPr>
          <w:rFonts w:ascii="Times New Roman" w:hAnsi="Times New Roman"/>
        </w:rPr>
        <w:t>GCP</w:t>
      </w:r>
      <w:r>
        <w:rPr>
          <w:rFonts w:cs="宋体" w:hint="eastAsia"/>
        </w:rPr>
        <w:t>原则和研究方案的情况，及时提交违背方案报告；暂停或提前终止研究，及时提交暂停或终止研究报告；完成研究，及时提交结题报告。</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无论研究开始与否，在批件中提示的跟踪审查日期的前</w:t>
      </w:r>
      <w:r>
        <w:rPr>
          <w:rFonts w:ascii="Times New Roman" w:hAnsi="Times New Roman"/>
        </w:rPr>
        <w:t>1</w:t>
      </w:r>
      <w:r>
        <w:rPr>
          <w:rFonts w:cs="宋体" w:hint="eastAsia"/>
        </w:rPr>
        <w:t>个月提交研究进展报告，得到伦理审查委员会审查同意后方可继续进行。</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凡涉及中国人类遗传资源采集标本、收集数据等研究项目，必须获得中国人类遗传资源管理办公室批准后方可在本中心开展研究。</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经本伦理审查委员会批准的研究项目在实施前，按相关规定在国家卫健委、药审中心等的临床研究登记备案信息系统平台登记研究项目相关信息。</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负责本研究临床研究全过程中的质量保证，承诺临床研究数据真实可靠，操作规范。</w:t>
      </w:r>
    </w:p>
    <w:p w:rsidR="00FC7678" w:rsidRDefault="0054639C">
      <w:pPr>
        <w:pStyle w:val="a6"/>
        <w:numPr>
          <w:ilvl w:val="0"/>
          <w:numId w:val="1"/>
        </w:numPr>
        <w:spacing w:before="0" w:beforeAutospacing="0" w:after="0" w:afterAutospacing="0" w:line="336" w:lineRule="auto"/>
        <w:ind w:left="0" w:firstLineChars="175" w:firstLine="420"/>
        <w:jc w:val="both"/>
        <w:rPr>
          <w:rFonts w:cs="宋体"/>
        </w:rPr>
      </w:pPr>
      <w:r>
        <w:rPr>
          <w:rFonts w:cs="宋体" w:hint="eastAsia"/>
        </w:rPr>
        <w:t>保守研究对象的个人隐私，做好保密工作。研究过程保存精确记录，所有原始数据相关文件材料要档案保管，药物临床试验至少在研究结束后保管</w:t>
      </w:r>
      <w:r>
        <w:rPr>
          <w:rFonts w:ascii="Times New Roman" w:hAnsi="Times New Roman"/>
        </w:rPr>
        <w:t>5</w:t>
      </w:r>
      <w:r>
        <w:rPr>
          <w:rFonts w:cs="宋体" w:hint="eastAsia"/>
        </w:rPr>
        <w:t>年。</w:t>
      </w:r>
    </w:p>
    <w:p w:rsidR="008A44D6" w:rsidRDefault="008A44D6" w:rsidP="008A44D6">
      <w:pPr>
        <w:pStyle w:val="a6"/>
        <w:spacing w:before="0" w:beforeAutospacing="0" w:after="0" w:afterAutospacing="0" w:line="336" w:lineRule="auto"/>
        <w:ind w:left="420"/>
        <w:jc w:val="both"/>
        <w:rPr>
          <w:rFonts w:cs="宋体"/>
        </w:rPr>
      </w:pPr>
    </w:p>
    <w:p w:rsidR="00FC7678" w:rsidRDefault="0054639C">
      <w:pPr>
        <w:spacing w:line="360" w:lineRule="auto"/>
        <w:jc w:val="center"/>
        <w:rPr>
          <w:rFonts w:ascii="宋体" w:hAnsi="宋体" w:cs="宋体"/>
          <w:bCs/>
          <w:color w:val="000000"/>
          <w:sz w:val="24"/>
          <w:szCs w:val="24"/>
        </w:rPr>
      </w:pPr>
      <w:r>
        <w:rPr>
          <w:rFonts w:ascii="宋体" w:hAnsi="宋体" w:cs="宋体" w:hint="eastAsia"/>
          <w:b/>
          <w:bCs/>
          <w:color w:val="000000"/>
          <w:sz w:val="24"/>
          <w:szCs w:val="24"/>
        </w:rPr>
        <w:t xml:space="preserve">                        </w:t>
      </w:r>
      <w:r>
        <w:rPr>
          <w:rFonts w:ascii="宋体" w:hAnsi="宋体" w:cs="宋体" w:hint="eastAsia"/>
          <w:bCs/>
          <w:color w:val="000000"/>
          <w:sz w:val="24"/>
          <w:szCs w:val="24"/>
        </w:rPr>
        <w:t xml:space="preserve">  声明人（主要研究者）：   </w:t>
      </w:r>
    </w:p>
    <w:p w:rsidR="00FC7678" w:rsidRDefault="0054639C">
      <w:pPr>
        <w:spacing w:line="360" w:lineRule="auto"/>
        <w:jc w:val="center"/>
        <w:rPr>
          <w:rFonts w:ascii="宋体" w:hAnsi="宋体" w:cs="宋体"/>
          <w:bCs/>
          <w:color w:val="000000"/>
          <w:sz w:val="24"/>
          <w:szCs w:val="24"/>
        </w:rPr>
      </w:pPr>
      <w:r>
        <w:rPr>
          <w:rFonts w:ascii="宋体" w:hAnsi="宋体" w:cs="宋体" w:hint="eastAsia"/>
          <w:bCs/>
          <w:color w:val="000000"/>
          <w:sz w:val="24"/>
          <w:szCs w:val="24"/>
        </w:rPr>
        <w:t xml:space="preserve">                                     日    期：</w:t>
      </w:r>
    </w:p>
    <w:sectPr w:rsidR="00FC7678">
      <w:headerReference w:type="even" r:id="rId7"/>
      <w:headerReference w:type="default" r:id="rId8"/>
      <w:footerReference w:type="even" r:id="rId9"/>
      <w:footerReference w:type="default" r:id="rId10"/>
      <w:headerReference w:type="first" r:id="rId11"/>
      <w:footerReference w:type="first" r:id="rId12"/>
      <w:pgSz w:w="11906" w:h="16838"/>
      <w:pgMar w:top="1417" w:right="1418" w:bottom="1417" w:left="1418" w:header="1020" w:footer="10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783" w:rsidRDefault="0054639C">
      <w:r>
        <w:separator/>
      </w:r>
    </w:p>
  </w:endnote>
  <w:endnote w:type="continuationSeparator" w:id="0">
    <w:p w:rsidR="006A2783" w:rsidRDefault="0054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9C" w:rsidRDefault="005463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9C" w:rsidRDefault="0054639C" w:rsidP="0054639C">
    <w:pPr>
      <w:pStyle w:val="a3"/>
      <w:jc w:val="both"/>
      <w:rPr>
        <w:rFonts w:ascii="宋体" w:hAnsi="宋体" w:cs="宋体"/>
      </w:rPr>
    </w:pPr>
    <w:r>
      <w:rPr>
        <w:rFonts w:ascii="宋体" w:hAnsi="宋体" w:cs="宋体" w:hint="eastAsia"/>
      </w:rPr>
      <w:t>临床试验伦理审查委员会地址：</w:t>
    </w:r>
    <w:proofErr w:type="gramStart"/>
    <w:r w:rsidRPr="006C1E8C">
      <w:rPr>
        <w:rFonts w:ascii="宋体" w:hAnsi="宋体" w:cs="宋体" w:hint="eastAsia"/>
      </w:rPr>
      <w:t>荆</w:t>
    </w:r>
    <w:proofErr w:type="gramEnd"/>
    <w:r w:rsidRPr="006C1E8C">
      <w:rPr>
        <w:rFonts w:ascii="宋体" w:hAnsi="宋体" w:cs="宋体" w:hint="eastAsia"/>
      </w:rPr>
      <w:t>门市人民医院综合楼5楼510室</w:t>
    </w:r>
  </w:p>
  <w:p w:rsidR="0054639C" w:rsidRDefault="0054639C" w:rsidP="0054639C">
    <w:pPr>
      <w:pStyle w:val="a3"/>
      <w:pBdr>
        <w:bottom w:val="single" w:sz="4" w:space="0" w:color="auto"/>
      </w:pBdr>
      <w:rPr>
        <w:rFonts w:ascii="宋体" w:hAnsi="宋体" w:cs="宋体"/>
      </w:rPr>
    </w:pPr>
    <w:r>
      <w:rPr>
        <w:rFonts w:ascii="宋体" w:hAnsi="宋体" w:cs="宋体" w:hint="eastAsia"/>
      </w:rPr>
      <w:t>联系人：涂 然</w:t>
    </w:r>
    <w:r>
      <w:ptab w:relativeTo="margin" w:alignment="center" w:leader="none"/>
    </w:r>
    <w:r>
      <w:rPr>
        <w:rFonts w:ascii="宋体" w:hAnsi="宋体" w:cs="宋体" w:hint="eastAsia"/>
      </w:rPr>
      <w:t>联系方式：</w:t>
    </w:r>
    <w:r w:rsidRPr="006C1E8C">
      <w:rPr>
        <w:rFonts w:ascii="宋体" w:hAnsi="宋体" w:cs="宋体"/>
      </w:rPr>
      <w:t>0724-6816286</w:t>
    </w:r>
  </w:p>
  <w:p w:rsidR="00FC7678" w:rsidRDefault="0054639C">
    <w:pPr>
      <w:pStyle w:val="a3"/>
      <w:jc w:val="center"/>
      <w:rPr>
        <w:rFonts w:ascii="宋体" w:hAnsi="宋体" w:cs="宋体"/>
      </w:rPr>
    </w:pPr>
    <w:r>
      <w:rPr>
        <w:rFonts w:ascii="宋体" w:hAnsi="宋体" w:cs="宋体"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ascii="宋体" w:hAnsi="宋体" w:cs="宋体" w:hint="eastAsia"/>
        <w:kern w:val="0"/>
        <w:szCs w:val="21"/>
      </w:rPr>
      <w:t xml:space="preserve"> 页 / 共 </w:t>
    </w:r>
    <w:r>
      <w:rPr>
        <w:kern w:val="0"/>
        <w:szCs w:val="21"/>
      </w:rPr>
      <w:t>1</w:t>
    </w:r>
    <w:r>
      <w:rPr>
        <w:rFonts w:ascii="宋体" w:hAnsi="宋体" w:cs="宋体"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39C" w:rsidRDefault="005463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783" w:rsidRDefault="0054639C">
      <w:r>
        <w:separator/>
      </w:r>
    </w:p>
  </w:footnote>
  <w:footnote w:type="continuationSeparator" w:id="0">
    <w:p w:rsidR="006A2783" w:rsidRDefault="00546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45" w:rsidRDefault="00591F0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04" o:spid="_x0000_s2051" type="#_x0000_t75" style="position:absolute;left:0;text-align:left;margin-left:0;margin-top:0;width:453.5pt;height:453.8pt;z-index:-251656192;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678" w:rsidRDefault="0054639C">
    <w:pPr>
      <w:pStyle w:val="a5"/>
      <w:pBdr>
        <w:bottom w:val="single" w:sz="4" w:space="1" w:color="auto"/>
      </w:pBdr>
      <w:jc w:val="left"/>
    </w:pPr>
    <w:r>
      <w:rPr>
        <w:rFonts w:ascii="宋体" w:hAnsi="宋体" w:hint="eastAsia"/>
        <w:szCs w:val="18"/>
        <w:lang w:bidi="ar"/>
      </w:rPr>
      <w:t xml:space="preserve">荆门市人民医院 </w:t>
    </w:r>
    <w:r>
      <w:rPr>
        <w:rFonts w:ascii="宋体" w:hAnsi="宋体" w:hint="eastAsia"/>
      </w:rPr>
      <w:t>临床试验伦理审查委员会</w:t>
    </w:r>
    <w:r>
      <w:ptab w:relativeTo="margin" w:alignment="right" w:leader="none"/>
    </w:r>
    <w:r>
      <w:t>IEC-AF/</w:t>
    </w:r>
    <w:r w:rsidR="00AF1200">
      <w:t>4</w:t>
    </w:r>
    <w:r w:rsidR="00BA7FA1">
      <w:t>7</w:t>
    </w:r>
    <w:r>
      <w:t>-</w:t>
    </w:r>
    <w:r w:rsidR="00591F0E">
      <w:t>2</w:t>
    </w:r>
    <w:bookmarkStart w:id="0" w:name="_GoBack"/>
    <w:bookmarkEnd w:id="0"/>
    <w:r>
      <w:t>.0</w:t>
    </w:r>
    <w:r w:rsidR="00591F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05" o:spid="_x0000_s2049" type="#_x0000_t75" style="position:absolute;margin-left:0;margin-top:0;width:453.5pt;height:453.8pt;z-index:-251658240;mso-position-horizontal:center;mso-position-horizontal-relative:margin;mso-position-vertical:center;mso-position-vertical-relative:margin">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45" w:rsidRDefault="00591F0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03" o:spid="_x0000_s2050" type="#_x0000_t75" style="position:absolute;left:0;text-align:left;margin-left:0;margin-top:0;width:453.5pt;height:453.8pt;z-index:-251657216;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56AD"/>
    <w:multiLevelType w:val="multilevel"/>
    <w:tmpl w:val="0F5F56AD"/>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hODI4MDU1YTJhNDQ4YTNkMjhkOTlmODFjYzE2YTIifQ=="/>
  </w:docVars>
  <w:rsids>
    <w:rsidRoot w:val="00172A27"/>
    <w:rsid w:val="00014B68"/>
    <w:rsid w:val="00064145"/>
    <w:rsid w:val="000D114D"/>
    <w:rsid w:val="00172A27"/>
    <w:rsid w:val="001968C0"/>
    <w:rsid w:val="00202BA4"/>
    <w:rsid w:val="0020458E"/>
    <w:rsid w:val="00211D21"/>
    <w:rsid w:val="00232D71"/>
    <w:rsid w:val="0033714E"/>
    <w:rsid w:val="00437C6C"/>
    <w:rsid w:val="004C1F86"/>
    <w:rsid w:val="0054639C"/>
    <w:rsid w:val="00576740"/>
    <w:rsid w:val="00591F0E"/>
    <w:rsid w:val="005D2C73"/>
    <w:rsid w:val="006034DC"/>
    <w:rsid w:val="0062240B"/>
    <w:rsid w:val="00626566"/>
    <w:rsid w:val="006A2783"/>
    <w:rsid w:val="006D6D91"/>
    <w:rsid w:val="006E41BA"/>
    <w:rsid w:val="006E49FF"/>
    <w:rsid w:val="0073169F"/>
    <w:rsid w:val="007F3660"/>
    <w:rsid w:val="0081174F"/>
    <w:rsid w:val="00840AA6"/>
    <w:rsid w:val="008A44D6"/>
    <w:rsid w:val="008D7C92"/>
    <w:rsid w:val="00954978"/>
    <w:rsid w:val="00965B51"/>
    <w:rsid w:val="00A5252F"/>
    <w:rsid w:val="00AF1200"/>
    <w:rsid w:val="00B05DBA"/>
    <w:rsid w:val="00B9171C"/>
    <w:rsid w:val="00BA4B5D"/>
    <w:rsid w:val="00BA7FA1"/>
    <w:rsid w:val="00C16D86"/>
    <w:rsid w:val="00C52F2C"/>
    <w:rsid w:val="00D65152"/>
    <w:rsid w:val="00D84F6F"/>
    <w:rsid w:val="00DD56C8"/>
    <w:rsid w:val="00E35B50"/>
    <w:rsid w:val="00F039FA"/>
    <w:rsid w:val="00FA5391"/>
    <w:rsid w:val="00FC05C0"/>
    <w:rsid w:val="00FC7678"/>
    <w:rsid w:val="06511097"/>
    <w:rsid w:val="224B5F7C"/>
    <w:rsid w:val="2AE16F2A"/>
    <w:rsid w:val="35C12E05"/>
    <w:rsid w:val="3C0E7DAE"/>
    <w:rsid w:val="3E900286"/>
    <w:rsid w:val="6AF74BA2"/>
    <w:rsid w:val="6C38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93192B"/>
  <w15:docId w15:val="{9C952227-3ADF-4D66-9A3C-EEB77945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link w:val="20"/>
    <w:qFormat/>
    <w:pPr>
      <w:keepNext/>
      <w:keepLines/>
      <w:widowControl/>
      <w:spacing w:before="260" w:after="260" w:line="413" w:lineRule="auto"/>
      <w:jc w:val="left"/>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olor w:val="000000"/>
      <w:kern w:val="0"/>
      <w:sz w:val="24"/>
      <w:szCs w:val="24"/>
    </w:rPr>
  </w:style>
  <w:style w:type="character" w:styleId="a7">
    <w:name w:val="page number"/>
    <w:qFormat/>
  </w:style>
  <w:style w:type="character" w:customStyle="1" w:styleId="20">
    <w:name w:val="标题 2 字符"/>
    <w:link w:val="2"/>
    <w:qFormat/>
    <w:rPr>
      <w:rFonts w:ascii="Arial" w:eastAsia="黑体" w:hAnsi="Arial"/>
      <w:b/>
      <w:sz w:val="32"/>
    </w:rPr>
  </w:style>
  <w:style w:type="character" w:customStyle="1" w:styleId="a4">
    <w:name w:val="页脚 字符"/>
    <w:link w:val="a3"/>
    <w:qFormat/>
    <w:rPr>
      <w:kern w:val="2"/>
      <w:sz w:val="18"/>
    </w:rPr>
  </w:style>
  <w:style w:type="character" w:customStyle="1" w:styleId="1">
    <w:name w:val="页脚 字符1"/>
    <w:qFormat/>
    <w:rsid w:val="0054639C"/>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差点是美男i</dc:creator>
  <cp:lastModifiedBy>Administrator</cp:lastModifiedBy>
  <cp:revision>10</cp:revision>
  <dcterms:created xsi:type="dcterms:W3CDTF">2012-07-24T06:31:00Z</dcterms:created>
  <dcterms:modified xsi:type="dcterms:W3CDTF">2024-07-10T02:48:00Z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95A65177429449B4936983EF8D0343F6_13</vt:lpwstr>
  </property>
  <property fmtid="{D5CDD505-2E9C-101B-9397-08002B2CF9AE}" pid="3" name="KSOProductBuildVer">
    <vt:lpwstr>2052-11.1.0.14309</vt:lpwstr>
  </property>
</Properties>
</file>